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CE9C9" w14:textId="77777777" w:rsidR="00092E97" w:rsidRDefault="00813C5B">
      <w:pPr>
        <w:spacing w:after="103" w:line="259" w:lineRule="auto"/>
        <w:ind w:left="0" w:right="5" w:firstLine="0"/>
        <w:jc w:val="center"/>
      </w:pPr>
      <w:r>
        <w:rPr>
          <w:sz w:val="40"/>
          <w:shd w:val="clear" w:color="auto" w:fill="00FFFF"/>
        </w:rPr>
        <w:t>Teddies Pre -school Ospringe LTD</w:t>
      </w:r>
      <w:r>
        <w:rPr>
          <w:sz w:val="40"/>
        </w:rPr>
        <w:t xml:space="preserve"> </w:t>
      </w:r>
    </w:p>
    <w:p w14:paraId="58319431" w14:textId="77777777" w:rsidR="00092E97" w:rsidRDefault="00813C5B">
      <w:pPr>
        <w:spacing w:after="157" w:line="259" w:lineRule="auto"/>
        <w:ind w:left="0" w:right="5" w:firstLine="0"/>
        <w:jc w:val="center"/>
      </w:pPr>
      <w:r>
        <w:rPr>
          <w:sz w:val="28"/>
          <w:u w:val="single" w:color="000000"/>
        </w:rPr>
        <w:t>INFORMATION FOR PARENTS/CARERS</w:t>
      </w:r>
      <w:r>
        <w:rPr>
          <w:sz w:val="28"/>
        </w:rPr>
        <w:t xml:space="preserve"> </w:t>
      </w:r>
    </w:p>
    <w:p w14:paraId="010F0348" w14:textId="77777777" w:rsidR="00092E97" w:rsidRDefault="00813C5B">
      <w:pPr>
        <w:spacing w:after="221" w:line="259" w:lineRule="auto"/>
        <w:ind w:left="0" w:firstLine="0"/>
        <w:jc w:val="left"/>
      </w:pPr>
      <w:r>
        <w:rPr>
          <w:b/>
          <w:u w:val="single" w:color="000000"/>
        </w:rPr>
        <w:t>Opening Hours</w:t>
      </w:r>
      <w:r>
        <w:rPr>
          <w:b/>
        </w:rPr>
        <w:t xml:space="preserve"> </w:t>
      </w:r>
    </w:p>
    <w:p w14:paraId="37FD8EB7" w14:textId="77777777" w:rsidR="00092E97" w:rsidRDefault="00813C5B">
      <w:pPr>
        <w:ind w:left="-5"/>
      </w:pPr>
      <w:r>
        <w:t xml:space="preserve">Monday,       9.30am – 12noon. or 1pm – 3.30pm.                       All day session 9.30 - 3.30pm </w:t>
      </w:r>
    </w:p>
    <w:p w14:paraId="1558C6BF" w14:textId="77777777" w:rsidR="00092E97" w:rsidRDefault="00813C5B">
      <w:pPr>
        <w:ind w:left="-5"/>
      </w:pPr>
      <w:r>
        <w:t xml:space="preserve">Tuesday,      9.30am – 12noon. or 1pm – 3.30pm                        All day session 9.30 – 3.30pm </w:t>
      </w:r>
    </w:p>
    <w:p w14:paraId="09CD382D" w14:textId="77777777" w:rsidR="00092E97" w:rsidRDefault="00813C5B">
      <w:pPr>
        <w:ind w:left="-5"/>
      </w:pPr>
      <w:r>
        <w:t xml:space="preserve">Wednesday, 9.30am – 12noon. or 1pm – 3.30pm.                       All day session 9.30 - 3.30pm </w:t>
      </w:r>
    </w:p>
    <w:p w14:paraId="20F0BEF6" w14:textId="77777777" w:rsidR="00092E97" w:rsidRDefault="00813C5B">
      <w:pPr>
        <w:ind w:left="-5"/>
      </w:pPr>
      <w:r>
        <w:t xml:space="preserve">Thursday,    9.30am – 12noon. or 1pm – 3.30pm.                       All day session 9.30 - 3.30pm </w:t>
      </w:r>
    </w:p>
    <w:p w14:paraId="4EDAA813" w14:textId="77777777" w:rsidR="00092E97" w:rsidRDefault="00813C5B">
      <w:pPr>
        <w:spacing w:after="0" w:line="429" w:lineRule="auto"/>
        <w:ind w:left="0" w:firstLine="0"/>
        <w:jc w:val="left"/>
      </w:pPr>
      <w:r>
        <w:t xml:space="preserve">Friday,         9.30am – 12noon. or 1pm – 3.30pm.                       All day session 9.30 - 3.30pm   </w:t>
      </w:r>
      <w:r>
        <w:rPr>
          <w:color w:val="3D41EF"/>
          <w:u w:val="single" w:color="3D41EF"/>
        </w:rPr>
        <w:t>We offer optional 9am start and 4pm finish on our sessions, a small extra fee will be applied.</w:t>
      </w:r>
      <w:r>
        <w:rPr>
          <w:color w:val="3D41EF"/>
        </w:rPr>
        <w:t xml:space="preserve"> </w:t>
      </w:r>
    </w:p>
    <w:p w14:paraId="356ED066" w14:textId="77777777" w:rsidR="00092E97" w:rsidRDefault="00813C5B">
      <w:pPr>
        <w:ind w:left="-5"/>
      </w:pPr>
      <w:r>
        <w:t xml:space="preserve">Term time only over 38 weeks per academic year closing on Bank Holidays.  </w:t>
      </w:r>
    </w:p>
    <w:p w14:paraId="773D9751" w14:textId="77777777" w:rsidR="00092E97" w:rsidRDefault="00813C5B">
      <w:pPr>
        <w:spacing w:after="0"/>
        <w:ind w:left="-5"/>
      </w:pPr>
      <w:r>
        <w:rPr>
          <w:b/>
          <w:u w:val="single" w:color="000000"/>
        </w:rPr>
        <w:t xml:space="preserve">Session Fees: </w:t>
      </w:r>
      <w:r>
        <w:t xml:space="preserve">Fees are payable each half Term and to be paid within 2 weeks of the invoice date. Fees are reviewed annually in September of each year, or in the event of any changes to the Code of Practice. Any changes to the current rates will be advised in writing, at least onehalf Term in advance. Our fees do not include any outings, celebrations or entertainment that is in addition to our usual session activities. </w:t>
      </w:r>
    </w:p>
    <w:tbl>
      <w:tblPr>
        <w:tblStyle w:val="TableGrid"/>
        <w:tblW w:w="10000" w:type="dxa"/>
        <w:tblInd w:w="113" w:type="dxa"/>
        <w:tblCellMar>
          <w:top w:w="71" w:type="dxa"/>
          <w:left w:w="110" w:type="dxa"/>
          <w:right w:w="40" w:type="dxa"/>
        </w:tblCellMar>
        <w:tblLook w:val="04A0" w:firstRow="1" w:lastRow="0" w:firstColumn="1" w:lastColumn="0" w:noHBand="0" w:noVBand="1"/>
      </w:tblPr>
      <w:tblGrid>
        <w:gridCol w:w="3241"/>
        <w:gridCol w:w="6759"/>
      </w:tblGrid>
      <w:tr w:rsidR="00092E97" w14:paraId="4F361732" w14:textId="77777777">
        <w:trPr>
          <w:trHeight w:val="564"/>
        </w:trPr>
        <w:tc>
          <w:tcPr>
            <w:tcW w:w="3241" w:type="dxa"/>
            <w:tcBorders>
              <w:top w:val="single" w:sz="4" w:space="0" w:color="000000"/>
              <w:left w:val="single" w:sz="4" w:space="0" w:color="000000"/>
              <w:bottom w:val="single" w:sz="4" w:space="0" w:color="000000"/>
              <w:right w:val="single" w:sz="4" w:space="0" w:color="000000"/>
            </w:tcBorders>
          </w:tcPr>
          <w:p w14:paraId="10E2FC75" w14:textId="77777777" w:rsidR="00092E97" w:rsidRDefault="00813C5B">
            <w:pPr>
              <w:spacing w:after="0" w:line="259" w:lineRule="auto"/>
              <w:ind w:left="0" w:firstLine="0"/>
              <w:jc w:val="left"/>
            </w:pPr>
            <w:r>
              <w:t xml:space="preserve">Morning Session      2.5 hours </w:t>
            </w:r>
          </w:p>
        </w:tc>
        <w:tc>
          <w:tcPr>
            <w:tcW w:w="6760" w:type="dxa"/>
            <w:tcBorders>
              <w:top w:val="single" w:sz="4" w:space="0" w:color="000000"/>
              <w:left w:val="single" w:sz="4" w:space="0" w:color="000000"/>
              <w:bottom w:val="single" w:sz="4" w:space="0" w:color="000000"/>
              <w:right w:val="single" w:sz="4" w:space="0" w:color="000000"/>
            </w:tcBorders>
          </w:tcPr>
          <w:p w14:paraId="6EFBDC0F" w14:textId="77777777" w:rsidR="00092E97" w:rsidRDefault="00813C5B">
            <w:pPr>
              <w:spacing w:after="0" w:line="259" w:lineRule="auto"/>
              <w:ind w:left="0" w:firstLine="0"/>
              <w:jc w:val="left"/>
            </w:pPr>
            <w:r>
              <w:t xml:space="preserve">£7.50 per hour x 2.5 hours = £18.75 </w:t>
            </w:r>
          </w:p>
        </w:tc>
      </w:tr>
      <w:tr w:rsidR="00092E97" w14:paraId="5B26DA49" w14:textId="77777777">
        <w:trPr>
          <w:trHeight w:val="562"/>
        </w:trPr>
        <w:tc>
          <w:tcPr>
            <w:tcW w:w="3241" w:type="dxa"/>
            <w:tcBorders>
              <w:top w:val="single" w:sz="4" w:space="0" w:color="000000"/>
              <w:left w:val="single" w:sz="4" w:space="0" w:color="000000"/>
              <w:bottom w:val="single" w:sz="4" w:space="0" w:color="000000"/>
              <w:right w:val="single" w:sz="4" w:space="0" w:color="000000"/>
            </w:tcBorders>
          </w:tcPr>
          <w:p w14:paraId="6924BACB" w14:textId="77777777" w:rsidR="00092E97" w:rsidRDefault="00813C5B">
            <w:pPr>
              <w:spacing w:after="0" w:line="259" w:lineRule="auto"/>
              <w:ind w:left="0" w:firstLine="0"/>
              <w:jc w:val="left"/>
            </w:pPr>
            <w:r>
              <w:t xml:space="preserve">Afternoon Session  2.5 hours </w:t>
            </w:r>
          </w:p>
        </w:tc>
        <w:tc>
          <w:tcPr>
            <w:tcW w:w="6760" w:type="dxa"/>
            <w:tcBorders>
              <w:top w:val="single" w:sz="4" w:space="0" w:color="000000"/>
              <w:left w:val="single" w:sz="4" w:space="0" w:color="000000"/>
              <w:bottom w:val="single" w:sz="4" w:space="0" w:color="000000"/>
              <w:right w:val="single" w:sz="4" w:space="0" w:color="000000"/>
            </w:tcBorders>
          </w:tcPr>
          <w:p w14:paraId="411EF196" w14:textId="77777777" w:rsidR="00092E97" w:rsidRDefault="00813C5B">
            <w:pPr>
              <w:spacing w:after="0" w:line="259" w:lineRule="auto"/>
              <w:ind w:left="0" w:firstLine="0"/>
              <w:jc w:val="left"/>
            </w:pPr>
            <w:r>
              <w:t xml:space="preserve">£7.50 per hour x 2.5 hours = £18.75 </w:t>
            </w:r>
          </w:p>
        </w:tc>
      </w:tr>
      <w:tr w:rsidR="00092E97" w14:paraId="7D039746" w14:textId="77777777">
        <w:trPr>
          <w:trHeight w:val="562"/>
        </w:trPr>
        <w:tc>
          <w:tcPr>
            <w:tcW w:w="3241" w:type="dxa"/>
            <w:tcBorders>
              <w:top w:val="single" w:sz="4" w:space="0" w:color="000000"/>
              <w:left w:val="single" w:sz="4" w:space="0" w:color="000000"/>
              <w:bottom w:val="single" w:sz="4" w:space="0" w:color="000000"/>
              <w:right w:val="single" w:sz="4" w:space="0" w:color="000000"/>
            </w:tcBorders>
          </w:tcPr>
          <w:p w14:paraId="7C9117B4" w14:textId="77777777" w:rsidR="00092E97" w:rsidRDefault="00813C5B">
            <w:pPr>
              <w:spacing w:after="0" w:line="259" w:lineRule="auto"/>
              <w:ind w:left="0" w:firstLine="0"/>
              <w:jc w:val="left"/>
            </w:pPr>
            <w:r>
              <w:t xml:space="preserve">Full Day                   5 hours </w:t>
            </w:r>
          </w:p>
        </w:tc>
        <w:tc>
          <w:tcPr>
            <w:tcW w:w="6760" w:type="dxa"/>
            <w:tcBorders>
              <w:top w:val="single" w:sz="4" w:space="0" w:color="000000"/>
              <w:left w:val="single" w:sz="4" w:space="0" w:color="000000"/>
              <w:bottom w:val="single" w:sz="4" w:space="0" w:color="000000"/>
              <w:right w:val="single" w:sz="4" w:space="0" w:color="000000"/>
            </w:tcBorders>
          </w:tcPr>
          <w:p w14:paraId="654757E3" w14:textId="77777777" w:rsidR="00092E97" w:rsidRDefault="00813C5B">
            <w:pPr>
              <w:spacing w:after="0" w:line="259" w:lineRule="auto"/>
              <w:ind w:left="0" w:firstLine="0"/>
              <w:jc w:val="left"/>
            </w:pPr>
            <w:r>
              <w:t xml:space="preserve">£7.50 per hour x 5 hours    = £37.50 </w:t>
            </w:r>
          </w:p>
        </w:tc>
      </w:tr>
      <w:tr w:rsidR="00092E97" w14:paraId="48909AF9" w14:textId="77777777">
        <w:trPr>
          <w:trHeight w:val="564"/>
        </w:trPr>
        <w:tc>
          <w:tcPr>
            <w:tcW w:w="3241" w:type="dxa"/>
            <w:tcBorders>
              <w:top w:val="single" w:sz="4" w:space="0" w:color="000000"/>
              <w:left w:val="single" w:sz="4" w:space="0" w:color="000000"/>
              <w:bottom w:val="single" w:sz="4" w:space="0" w:color="000000"/>
              <w:right w:val="single" w:sz="4" w:space="0" w:color="000000"/>
            </w:tcBorders>
          </w:tcPr>
          <w:p w14:paraId="0DCF4348" w14:textId="77777777" w:rsidR="00092E97" w:rsidRDefault="00813C5B">
            <w:pPr>
              <w:spacing w:after="0" w:line="259" w:lineRule="auto"/>
              <w:ind w:left="0" w:firstLine="0"/>
              <w:jc w:val="left"/>
            </w:pPr>
            <w:r>
              <w:t xml:space="preserve">Lunch Session          1 hour </w:t>
            </w:r>
          </w:p>
        </w:tc>
        <w:tc>
          <w:tcPr>
            <w:tcW w:w="6760" w:type="dxa"/>
            <w:tcBorders>
              <w:top w:val="single" w:sz="4" w:space="0" w:color="000000"/>
              <w:left w:val="single" w:sz="4" w:space="0" w:color="000000"/>
              <w:bottom w:val="single" w:sz="4" w:space="0" w:color="000000"/>
              <w:right w:val="single" w:sz="4" w:space="0" w:color="000000"/>
            </w:tcBorders>
          </w:tcPr>
          <w:p w14:paraId="6354D588" w14:textId="77777777" w:rsidR="00092E97" w:rsidRDefault="00813C5B">
            <w:pPr>
              <w:spacing w:after="0" w:line="259" w:lineRule="auto"/>
              <w:ind w:left="0" w:firstLine="0"/>
              <w:jc w:val="left"/>
            </w:pPr>
            <w:r>
              <w:t xml:space="preserve">£7.50  (Parents to provide a packed lunch) </w:t>
            </w:r>
          </w:p>
        </w:tc>
      </w:tr>
    </w:tbl>
    <w:p w14:paraId="6E9610C1" w14:textId="77777777" w:rsidR="00092E97" w:rsidRDefault="00813C5B">
      <w:pPr>
        <w:spacing w:after="279" w:line="259" w:lineRule="auto"/>
        <w:ind w:left="0" w:firstLine="0"/>
        <w:jc w:val="left"/>
      </w:pPr>
      <w:r>
        <w:rPr>
          <w:b/>
          <w:sz w:val="16"/>
        </w:rPr>
        <w:t xml:space="preserve"> </w:t>
      </w:r>
    </w:p>
    <w:p w14:paraId="0E0DB533" w14:textId="77777777" w:rsidR="00092E97" w:rsidRDefault="00813C5B">
      <w:pPr>
        <w:ind w:left="-5"/>
      </w:pPr>
      <w:r>
        <w:rPr>
          <w:b/>
          <w:u w:val="single" w:color="000000"/>
        </w:rPr>
        <w:t>Free Early Education (FEE)</w:t>
      </w:r>
      <w:r>
        <w:t xml:space="preserve">: The following information details how your child can access their free funding. The Free Early Years Education is offered as either 15 hours per week over 38 weeks = 570 hours per academic year or 30 hours per week over 38 weeks = 1140 hours per academic year. Please go to </w:t>
      </w:r>
      <w:hyperlink r:id="rId4">
        <w:r>
          <w:rPr>
            <w:color w:val="0563C1"/>
            <w:u w:val="single" w:color="0563C1"/>
          </w:rPr>
          <w:t>www.childcarechoices.gov.uk/</w:t>
        </w:r>
      </w:hyperlink>
      <w:hyperlink r:id="rId5">
        <w:r>
          <w:t xml:space="preserve"> </w:t>
        </w:r>
      </w:hyperlink>
      <w:r>
        <w:t xml:space="preserve">to see what funding you are able to claim. </w:t>
      </w:r>
    </w:p>
    <w:p w14:paraId="3EED2D62" w14:textId="77777777" w:rsidR="00092E97" w:rsidRDefault="00813C5B">
      <w:pPr>
        <w:ind w:left="-5"/>
      </w:pPr>
      <w:r>
        <w:t>Funding is allocated the Term following the child’s 3</w:t>
      </w:r>
      <w:r>
        <w:rPr>
          <w:vertAlign w:val="superscript"/>
        </w:rPr>
        <w:t>rd</w:t>
      </w:r>
      <w:r>
        <w:t xml:space="preserve"> birthday either Spring Summer or Autumn. The funding can be divided between a maximum of two providers where availability exists.  </w:t>
      </w:r>
    </w:p>
    <w:p w14:paraId="2BF2E9DC" w14:textId="77777777" w:rsidR="00092E97" w:rsidRDefault="00813C5B">
      <w:pPr>
        <w:ind w:left="-5"/>
      </w:pPr>
      <w:r>
        <w:t>Parents are required to sign a Parent Declaration Form each Term to confirm how many sessions they are claiming for their children. (</w:t>
      </w:r>
      <w:r>
        <w:rPr>
          <w:b/>
        </w:rPr>
        <w:t>Teddies Management must see &amp; record the</w:t>
      </w:r>
      <w:r>
        <w:t xml:space="preserve"> </w:t>
      </w:r>
      <w:r>
        <w:rPr>
          <w:b/>
        </w:rPr>
        <w:t>child’s birth certificate prior to making a claim and the unique code for 30 hours</w:t>
      </w:r>
      <w:r>
        <w:t xml:space="preserve">) Teddies Manager will prepare all the necessary paperwork for claiming the funding.  </w:t>
      </w:r>
    </w:p>
    <w:p w14:paraId="21026DEC" w14:textId="77777777" w:rsidR="00092E97" w:rsidRDefault="00813C5B">
      <w:pPr>
        <w:spacing w:after="219" w:line="259" w:lineRule="auto"/>
        <w:ind w:left="0" w:firstLine="0"/>
        <w:jc w:val="left"/>
      </w:pPr>
      <w:r>
        <w:lastRenderedPageBreak/>
        <w:t xml:space="preserve"> </w:t>
      </w:r>
    </w:p>
    <w:p w14:paraId="753FB7C5" w14:textId="77777777" w:rsidR="00092E97" w:rsidRDefault="00813C5B">
      <w:pPr>
        <w:ind w:left="-5"/>
      </w:pPr>
      <w:r>
        <w:t xml:space="preserve">Teddies pre-school sessions are 2.5 hours long for both am &amp; pm sessions so 6 x 2.5 hours = 15 hours per week x 38 weeks = 570 hours. </w:t>
      </w:r>
    </w:p>
    <w:p w14:paraId="2879F3E2" w14:textId="77777777" w:rsidR="00092E97" w:rsidRDefault="00813C5B">
      <w:pPr>
        <w:ind w:left="-5"/>
      </w:pPr>
      <w:r>
        <w:t xml:space="preserve">30 hours per week would be 6 hours per day over 5 days = 30 hours x 38 weeks = 1140 hours.  </w:t>
      </w:r>
    </w:p>
    <w:p w14:paraId="5522AA01" w14:textId="77777777" w:rsidR="00110883" w:rsidRDefault="00B16B7D" w:rsidP="002B013B">
      <w:pPr>
        <w:ind w:left="-5"/>
        <w:rPr>
          <w:b/>
          <w:bCs/>
          <w:u w:val="single"/>
        </w:rPr>
      </w:pPr>
      <w:r w:rsidRPr="00B16B7D">
        <w:rPr>
          <w:b/>
          <w:bCs/>
          <w:u w:val="single"/>
        </w:rPr>
        <w:t xml:space="preserve">Working Parents entitlement </w:t>
      </w:r>
    </w:p>
    <w:p w14:paraId="3CDFC360" w14:textId="3AF7F299" w:rsidR="00381C74" w:rsidRPr="002B013B" w:rsidRDefault="00C23A32" w:rsidP="002B013B">
      <w:pPr>
        <w:ind w:left="-5"/>
        <w:rPr>
          <w:b/>
          <w:bCs/>
          <w:u w:val="single"/>
        </w:rPr>
      </w:pPr>
      <w:r w:rsidRPr="002B013B">
        <w:rPr>
          <w:color w:val="051030"/>
          <w:shd w:val="clear" w:color="auto" w:fill="FFFFFF"/>
        </w:rPr>
        <w:t>From </w:t>
      </w:r>
      <w:r w:rsidRPr="002B013B">
        <w:rPr>
          <w:rStyle w:val="Strong"/>
          <w:color w:val="051030"/>
          <w:shd w:val="clear" w:color="auto" w:fill="FFFFFF"/>
        </w:rPr>
        <w:t>April 2024</w:t>
      </w:r>
      <w:r w:rsidRPr="002B013B">
        <w:rPr>
          <w:color w:val="051030"/>
          <w:shd w:val="clear" w:color="auto" w:fill="FFFFFF"/>
        </w:rPr>
        <w:t>, eligible working parents of 2-year-olds will be able to apply for 15 hours childcare support.</w:t>
      </w:r>
      <w:r w:rsidR="00381C74" w:rsidRPr="002B013B">
        <w:rPr>
          <w:color w:val="051030"/>
        </w:rPr>
        <w:t xml:space="preserve"> To apply each parent needs to be working and earning the equivalent of 16 hours a week at national minimum or living wage and under £100,000 adjusted net income per year. This means that each parents need to earn from just over £8,600 per year to be eligible for 15 hours a week of childcare during term time.</w:t>
      </w:r>
    </w:p>
    <w:p w14:paraId="12F360BC" w14:textId="4035E9E8" w:rsidR="00B16B7D" w:rsidRPr="002B013B" w:rsidRDefault="00381C74" w:rsidP="00381C74">
      <w:pPr>
        <w:pStyle w:val="NormalWeb"/>
        <w:shd w:val="clear" w:color="auto" w:fill="FFFFFF"/>
        <w:rPr>
          <w:rFonts w:ascii="Comic Sans MS" w:hAnsi="Comic Sans MS"/>
          <w:color w:val="051030"/>
          <w:sz w:val="22"/>
          <w:szCs w:val="22"/>
        </w:rPr>
      </w:pPr>
      <w:r w:rsidRPr="002B013B">
        <w:rPr>
          <w:rFonts w:ascii="Comic Sans MS" w:hAnsi="Comic Sans MS"/>
          <w:color w:val="051030"/>
          <w:sz w:val="22"/>
          <w:szCs w:val="22"/>
        </w:rPr>
        <w:t xml:space="preserve">Once confirmed as eligible HMRC will issue an </w:t>
      </w:r>
      <w:proofErr w:type="gramStart"/>
      <w:r w:rsidRPr="002B013B">
        <w:rPr>
          <w:rFonts w:ascii="Comic Sans MS" w:hAnsi="Comic Sans MS"/>
          <w:color w:val="051030"/>
          <w:sz w:val="22"/>
          <w:szCs w:val="22"/>
        </w:rPr>
        <w:t>11 digit</w:t>
      </w:r>
      <w:proofErr w:type="gramEnd"/>
      <w:r w:rsidRPr="002B013B">
        <w:rPr>
          <w:rFonts w:ascii="Comic Sans MS" w:hAnsi="Comic Sans MS"/>
          <w:color w:val="051030"/>
          <w:sz w:val="22"/>
          <w:szCs w:val="22"/>
        </w:rPr>
        <w:t xml:space="preserve"> eligibility code per child. Parents will need to take the eligibility code to their chosen provider to secure a funded place.</w:t>
      </w:r>
    </w:p>
    <w:p w14:paraId="04DF533B" w14:textId="77777777" w:rsidR="00092E97" w:rsidRDefault="00813C5B">
      <w:pPr>
        <w:ind w:left="-5"/>
      </w:pPr>
      <w:r>
        <w:rPr>
          <w:b/>
          <w:u w:val="single" w:color="000000"/>
        </w:rPr>
        <w:t>Free for 2 funding:</w:t>
      </w:r>
      <w:r>
        <w:t xml:space="preserve"> The Government scheme provides funding for </w:t>
      </w:r>
      <w:proofErr w:type="gramStart"/>
      <w:r>
        <w:t>2 year olds</w:t>
      </w:r>
      <w:proofErr w:type="gramEnd"/>
      <w:r>
        <w:t xml:space="preserve"> over 38 weeks per academic year for a maximum of 15 hours per week = 570 hours. Providers on the FF2 register can claim for these children under certain criteria.</w:t>
      </w:r>
      <w:r>
        <w:rPr>
          <w:b/>
        </w:rPr>
        <w:t xml:space="preserve"> (Teddies Management require the unique FF2 code &amp; record the</w:t>
      </w:r>
      <w:r>
        <w:t xml:space="preserve"> </w:t>
      </w:r>
      <w:r>
        <w:rPr>
          <w:b/>
        </w:rPr>
        <w:t>child’s birth</w:t>
      </w:r>
      <w:r>
        <w:t xml:space="preserve"> </w:t>
      </w:r>
      <w:r>
        <w:rPr>
          <w:b/>
        </w:rPr>
        <w:t xml:space="preserve">certificate number prior to making a FF2 claim) </w:t>
      </w:r>
      <w:r>
        <w:t xml:space="preserve">To find out if you are eligible, please go to </w:t>
      </w:r>
      <w:hyperlink r:id="rId6">
        <w:r>
          <w:rPr>
            <w:b/>
            <w:color w:val="0563C1"/>
            <w:u w:val="single" w:color="0563C1"/>
          </w:rPr>
          <w:t>www.kent.gov.uk/freefor2</w:t>
        </w:r>
      </w:hyperlink>
      <w:hyperlink r:id="rId7">
        <w:r>
          <w:rPr>
            <w:b/>
          </w:rPr>
          <w:t xml:space="preserve"> </w:t>
        </w:r>
      </w:hyperlink>
      <w:r>
        <w:t xml:space="preserve">for more information. </w:t>
      </w:r>
    </w:p>
    <w:p w14:paraId="0688AE77" w14:textId="77777777" w:rsidR="00092E97" w:rsidRDefault="00813C5B">
      <w:pPr>
        <w:ind w:left="-5"/>
      </w:pPr>
      <w:r>
        <w:rPr>
          <w:b/>
          <w:u w:val="single" w:color="000000"/>
        </w:rPr>
        <w:t xml:space="preserve">EYPP: </w:t>
      </w:r>
      <w:r>
        <w:t xml:space="preserve">Early Years Pupil Premium provides an extra 60 pence per hour (which is paid directly to the child’s provider /setting) for three and four year old children whose parents are in receipt of certain benefits or who have been in care or adopted from care. This extra funding could make a significant difference to your children’s attainment in the future. Please sign your consent the via the Parent Declaration form or go to </w:t>
      </w:r>
      <w:hyperlink r:id="rId8">
        <w:r>
          <w:rPr>
            <w:b/>
            <w:color w:val="0563C1"/>
            <w:u w:val="single" w:color="0563C1"/>
          </w:rPr>
          <w:t>www.kent.gov.uk/pupilpremium</w:t>
        </w:r>
      </w:hyperlink>
      <w:hyperlink r:id="rId9">
        <w:r>
          <w:t xml:space="preserve"> </w:t>
        </w:r>
      </w:hyperlink>
      <w:r>
        <w:t xml:space="preserve">to complete an online application form.   </w:t>
      </w:r>
    </w:p>
    <w:p w14:paraId="4499CF44" w14:textId="24A5C9CF" w:rsidR="00092E97" w:rsidRDefault="00813C5B">
      <w:pPr>
        <w:ind w:left="-5"/>
      </w:pPr>
      <w:r>
        <w:rPr>
          <w:b/>
          <w:u w:val="single" w:color="000000"/>
        </w:rPr>
        <w:t xml:space="preserve">Lunch Fee: </w:t>
      </w:r>
      <w:r>
        <w:t xml:space="preserve">Should parents wish to take the 15 hours as full days then a lunch fee of £7.50 per lunch session will be applied. Any children who are eligible for the 30 hours the lunch fee will not be applied, unless the child’s eligibility falls back to the 15 hours and sessions are taken as 3 full days, a lunch fee will need to be paid. </w:t>
      </w:r>
    </w:p>
    <w:p w14:paraId="5BB13AD8" w14:textId="1D4C8077" w:rsidR="00092E97" w:rsidRDefault="00813C5B">
      <w:pPr>
        <w:ind w:left="-5"/>
      </w:pPr>
      <w:r>
        <w:rPr>
          <w:b/>
          <w:u w:val="single" w:color="000000"/>
        </w:rPr>
        <w:t>9am start/ 4pm finish</w:t>
      </w:r>
      <w:r>
        <w:t xml:space="preserve">: a charge of £5.00 will be applied for </w:t>
      </w:r>
      <w:r>
        <w:rPr>
          <w:u w:val="single" w:color="000000"/>
        </w:rPr>
        <w:t>each</w:t>
      </w:r>
      <w:r>
        <w:t xml:space="preserve"> early start/finish session. This will be added to the half termly invoice or can be paid each session as required. </w:t>
      </w:r>
    </w:p>
    <w:p w14:paraId="392B53D3" w14:textId="77777777" w:rsidR="00092E97" w:rsidRDefault="00813C5B">
      <w:pPr>
        <w:ind w:left="-5"/>
      </w:pPr>
      <w:r>
        <w:rPr>
          <w:b/>
          <w:u w:val="single" w:color="000000"/>
        </w:rPr>
        <w:t xml:space="preserve">Late Pick-up: </w:t>
      </w:r>
      <w:r>
        <w:t xml:space="preserve">Children must be collected promptly at the end of a session/day. Should a parent fail to collect their child within 15 minutes of the session/day, a late collection fee of £20.00 will be charged and a further £20.00 per every half hour thereafter. This will need to be paid immediately or at least within one week. </w:t>
      </w:r>
    </w:p>
    <w:p w14:paraId="4E3B99F2" w14:textId="77777777" w:rsidR="00092E97" w:rsidRDefault="00813C5B">
      <w:pPr>
        <w:ind w:left="-5"/>
      </w:pPr>
      <w:r>
        <w:rPr>
          <w:b/>
          <w:u w:val="single" w:color="000000"/>
        </w:rPr>
        <w:t>Illness/Absence/Holiday</w:t>
      </w:r>
      <w:r>
        <w:rPr>
          <w:b/>
        </w:rPr>
        <w:t xml:space="preserve">: </w:t>
      </w:r>
      <w:r>
        <w:t xml:space="preserve">No refund of sessional or lunch fees will be given in the event of a child’s absence due to illness, holiday or any other reason (for long term illness please speak to </w:t>
      </w:r>
      <w:r>
        <w:lastRenderedPageBreak/>
        <w:t xml:space="preserve">the preschool manager) this is because the overheads of the nursery are still the same if your child attends or not.                       </w:t>
      </w:r>
    </w:p>
    <w:p w14:paraId="5F8DC004" w14:textId="77777777" w:rsidR="00092E97" w:rsidRDefault="00813C5B">
      <w:pPr>
        <w:ind w:left="-5"/>
      </w:pPr>
      <w:r>
        <w:rPr>
          <w:b/>
          <w:u w:val="single" w:color="000000"/>
        </w:rPr>
        <w:t>Unplanned closure:</w:t>
      </w:r>
      <w:r>
        <w:rPr>
          <w:b/>
        </w:rPr>
        <w:t xml:space="preserve"> </w:t>
      </w:r>
      <w:r>
        <w:t xml:space="preserve">Should the pre-school be un-able to open due to bad weather or any other unforeseen circumstances, parents that are invoiced will be refunded for chargeable sessions this will be discounted from their next invoice. Should closure need to take place part way through a session, a refund will not be given in this instance. </w:t>
      </w:r>
    </w:p>
    <w:p w14:paraId="5C0C30E5" w14:textId="77777777" w:rsidR="00092E97" w:rsidRDefault="00813C5B">
      <w:pPr>
        <w:spacing w:after="0" w:line="259" w:lineRule="auto"/>
        <w:ind w:left="0" w:firstLine="0"/>
      </w:pPr>
      <w:r>
        <w:rPr>
          <w:rFonts w:ascii="Calibri" w:eastAsia="Calibri" w:hAnsi="Calibri" w:cs="Calibri"/>
        </w:rPr>
        <w:t xml:space="preserve"> </w:t>
      </w:r>
    </w:p>
    <w:sectPr w:rsidR="00092E97">
      <w:pgSz w:w="11906" w:h="16838"/>
      <w:pgMar w:top="612" w:right="987" w:bottom="1445"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E97"/>
    <w:rsid w:val="00092E97"/>
    <w:rsid w:val="00110883"/>
    <w:rsid w:val="002B013B"/>
    <w:rsid w:val="00381C74"/>
    <w:rsid w:val="006D54EA"/>
    <w:rsid w:val="00813C5B"/>
    <w:rsid w:val="00985397"/>
    <w:rsid w:val="00A17ECF"/>
    <w:rsid w:val="00AD3A63"/>
    <w:rsid w:val="00B16B7D"/>
    <w:rsid w:val="00C23A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3CD94"/>
  <w15:docId w15:val="{CA540D5A-96C0-4787-B1C9-E7DC3E31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10" w:line="267" w:lineRule="auto"/>
      <w:ind w:left="10" w:hanging="10"/>
      <w:jc w:val="both"/>
    </w:pPr>
    <w:rPr>
      <w:rFonts w:ascii="Comic Sans MS" w:eastAsia="Comic Sans MS" w:hAnsi="Comic Sans MS" w:cs="Comic Sans M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Strong">
    <w:name w:val="Strong"/>
    <w:basedOn w:val="DefaultParagraphFont"/>
    <w:uiPriority w:val="22"/>
    <w:qFormat/>
    <w:rsid w:val="00C23A32"/>
    <w:rPr>
      <w:b/>
      <w:bCs/>
    </w:rPr>
  </w:style>
  <w:style w:type="paragraph" w:styleId="NormalWeb">
    <w:name w:val="Normal (Web)"/>
    <w:basedOn w:val="Normal"/>
    <w:uiPriority w:val="99"/>
    <w:unhideWhenUsed/>
    <w:rsid w:val="00381C74"/>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315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ent.gov.uk/pupilpremium" TargetMode="External"/><Relationship Id="rId3" Type="http://schemas.openxmlformats.org/officeDocument/2006/relationships/webSettings" Target="webSettings.xml"/><Relationship Id="rId7" Type="http://schemas.openxmlformats.org/officeDocument/2006/relationships/hyperlink" Target="http://www.kent.gov.uk/freefor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ent.gov.uk/freefor2" TargetMode="External"/><Relationship Id="rId11" Type="http://schemas.openxmlformats.org/officeDocument/2006/relationships/theme" Target="theme/theme1.xml"/><Relationship Id="rId5" Type="http://schemas.openxmlformats.org/officeDocument/2006/relationships/hyperlink" Target="http://www.childcarechoices.gov.uk/" TargetMode="External"/><Relationship Id="rId10" Type="http://schemas.openxmlformats.org/officeDocument/2006/relationships/fontTable" Target="fontTable.xml"/><Relationship Id="rId4" Type="http://schemas.openxmlformats.org/officeDocument/2006/relationships/hyperlink" Target="http://www.childcarechoices.gov.uk/" TargetMode="External"/><Relationship Id="rId9" Type="http://schemas.openxmlformats.org/officeDocument/2006/relationships/hyperlink" Target="http://www.kent.gov.uk/pupilpremi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901</Words>
  <Characters>5137</Characters>
  <Application>Microsoft Office Word</Application>
  <DocSecurity>0</DocSecurity>
  <Lines>42</Lines>
  <Paragraphs>12</Paragraphs>
  <ScaleCrop>false</ScaleCrop>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winton</dc:creator>
  <cp:keywords/>
  <cp:lastModifiedBy>CherylSue Teddies</cp:lastModifiedBy>
  <cp:revision>2</cp:revision>
  <dcterms:created xsi:type="dcterms:W3CDTF">2024-05-24T12:51:00Z</dcterms:created>
  <dcterms:modified xsi:type="dcterms:W3CDTF">2024-05-24T12:51:00Z</dcterms:modified>
</cp:coreProperties>
</file>